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F6" w:rsidRDefault="00E16362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  <w:t>Assignment 2</w:t>
      </w:r>
    </w:p>
    <w:p w:rsidR="00F2064B" w:rsidRDefault="00F2064B"/>
    <w:p w:rsidR="003D3A05" w:rsidRDefault="003D3A05"/>
    <w:p w:rsidR="00F2064B" w:rsidRDefault="00875AF4">
      <w:r>
        <w:t xml:space="preserve">To complete this assignment, identify a data set with at least 30 groups and at least 10 persons in each group. You can use the HSB data, TIMSS data, </w:t>
      </w:r>
      <w:r w:rsidR="003C2279">
        <w:t xml:space="preserve">or a data set of your choosing. Remember, there are </w:t>
      </w:r>
      <w:proofErr w:type="gramStart"/>
      <w:r w:rsidR="003C2279">
        <w:t>lots of</w:t>
      </w:r>
      <w:proofErr w:type="gramEnd"/>
      <w:r w:rsidR="003C2279">
        <w:t xml:space="preserve"> data sets online – there are a few links to data at the class website.</w:t>
      </w:r>
      <w:r w:rsidR="002A021C">
        <w:t xml:space="preserve"> You may use the same data set from assignment 1, but estimate a different model from </w:t>
      </w:r>
      <w:proofErr w:type="gramStart"/>
      <w:r w:rsidR="002A021C">
        <w:t>the you</w:t>
      </w:r>
      <w:proofErr w:type="gramEnd"/>
      <w:r w:rsidR="002A021C">
        <w:t xml:space="preserve"> estimated in assignment 1.</w:t>
      </w:r>
      <w:r w:rsidR="00A7490E">
        <w:t xml:space="preserve"> To help our review of your work, please use the outline structure below in your written assignment – feel free to simply write and/or paste your responses under each element in the following list. Keep your responses brief as a direct response to each element.</w:t>
      </w:r>
    </w:p>
    <w:p w:rsidR="00BC2FA4" w:rsidRDefault="00BC2FA4"/>
    <w:p w:rsidR="00F2064B" w:rsidRDefault="00F2064B" w:rsidP="00F2064B"/>
    <w:p w:rsidR="00F2064B" w:rsidRDefault="003C2279" w:rsidP="00F2064B">
      <w:pPr>
        <w:pStyle w:val="ListParagraph"/>
        <w:numPr>
          <w:ilvl w:val="0"/>
          <w:numId w:val="1"/>
        </w:numPr>
      </w:pPr>
      <w:r>
        <w:t>Establish a baseline</w:t>
      </w:r>
      <w:r w:rsidR="002433D2">
        <w:t>.</w:t>
      </w:r>
    </w:p>
    <w:p w:rsidR="00F2064B" w:rsidRDefault="003C2279" w:rsidP="00A229DB">
      <w:pPr>
        <w:pStyle w:val="ListParagraph"/>
        <w:numPr>
          <w:ilvl w:val="1"/>
          <w:numId w:val="1"/>
        </w:numPr>
        <w:ind w:left="720"/>
      </w:pPr>
      <w:r>
        <w:t>Briefly d</w:t>
      </w:r>
      <w:r w:rsidR="00F2064B">
        <w:t>escribe the data se</w:t>
      </w:r>
      <w:r w:rsidR="00A7490E">
        <w:t xml:space="preserve">t </w:t>
      </w:r>
      <w:proofErr w:type="gramStart"/>
      <w:r w:rsidR="00A7490E">
        <w:t>being used</w:t>
      </w:r>
      <w:proofErr w:type="gramEnd"/>
      <w:r w:rsidR="00A7490E">
        <w:t xml:space="preserve"> for the assignment and r</w:t>
      </w:r>
      <w:r w:rsidR="00F2064B">
        <w:t>eport the software being used.</w:t>
      </w:r>
    </w:p>
    <w:p w:rsidR="00BC2FA4" w:rsidRDefault="00BC2FA4" w:rsidP="005C2111">
      <w:pPr>
        <w:pStyle w:val="ListParagraph"/>
        <w:numPr>
          <w:ilvl w:val="1"/>
          <w:numId w:val="1"/>
        </w:numPr>
        <w:ind w:left="720"/>
      </w:pPr>
      <w:r>
        <w:t xml:space="preserve">Estimate an unconditional model. Report </w:t>
      </w:r>
      <w:r w:rsidR="002433D2">
        <w:t xml:space="preserve">a table of </w:t>
      </w:r>
      <w:r>
        <w:t>the fixed and random effects, interpreting each coefficient.</w:t>
      </w:r>
      <w:r w:rsidR="00A7490E">
        <w:t xml:space="preserve"> [Try to do this in a list format – rather than a paragraph]</w:t>
      </w:r>
    </w:p>
    <w:p w:rsidR="00BC2FA4" w:rsidRDefault="00BC2FA4" w:rsidP="005C2111">
      <w:pPr>
        <w:pStyle w:val="ListParagraph"/>
        <w:numPr>
          <w:ilvl w:val="1"/>
          <w:numId w:val="1"/>
        </w:numPr>
        <w:ind w:left="720"/>
      </w:pPr>
      <w:r>
        <w:t>Compute the unconditional ICC.</w:t>
      </w:r>
    </w:p>
    <w:p w:rsidR="002A021C" w:rsidRDefault="002A021C" w:rsidP="005C2111">
      <w:pPr>
        <w:pStyle w:val="ListParagraph"/>
        <w:numPr>
          <w:ilvl w:val="1"/>
          <w:numId w:val="1"/>
        </w:numPr>
        <w:ind w:left="720"/>
      </w:pPr>
      <w:r>
        <w:t xml:space="preserve">Compute a 95% confidence interval around the grand </w:t>
      </w:r>
      <w:proofErr w:type="gramStart"/>
      <w:r>
        <w:t xml:space="preserve">mean </w:t>
      </w:r>
      <w:proofErr w:type="gramEnd"/>
      <w:r w:rsidRPr="006526EF">
        <w:rPr>
          <w:position w:val="-12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75pt;height:18.4pt" o:ole="">
            <v:imagedata r:id="rId5" o:title=""/>
          </v:shape>
          <o:OLEObject Type="Embed" ProgID="Equation.3" ShapeID="_x0000_i1025" DrawAspect="Content" ObjectID="_1568005802" r:id="rId6"/>
        </w:object>
      </w:r>
      <w:r>
        <w:t>.</w:t>
      </w:r>
    </w:p>
    <w:p w:rsidR="009D0C16" w:rsidRDefault="009D0C16" w:rsidP="005C2111">
      <w:pPr>
        <w:pStyle w:val="ListParagraph"/>
        <w:numPr>
          <w:ilvl w:val="1"/>
          <w:numId w:val="1"/>
        </w:numPr>
        <w:ind w:left="720"/>
      </w:pPr>
      <w:r>
        <w:t>Estimate the range of plausible values for the fixed effect (the range of 95% of the level-1 mean estimates).</w:t>
      </w:r>
    </w:p>
    <w:p w:rsidR="009D0C16" w:rsidRDefault="009D0C16" w:rsidP="005C2111">
      <w:pPr>
        <w:pStyle w:val="ListParagraph"/>
        <w:numPr>
          <w:ilvl w:val="1"/>
          <w:numId w:val="1"/>
        </w:numPr>
        <w:ind w:left="720"/>
      </w:pPr>
      <w:r>
        <w:t xml:space="preserve">What is the reliability </w:t>
      </w:r>
      <w:proofErr w:type="gramStart"/>
      <w:r>
        <w:t xml:space="preserve">of </w:t>
      </w:r>
      <w:proofErr w:type="gramEnd"/>
      <w:r>
        <w:rPr>
          <w:position w:val="-14"/>
        </w:rPr>
        <w:object w:dxaOrig="360" w:dyaOrig="420">
          <v:shape id="_x0000_i1026" type="#_x0000_t75" style="width:17.6pt;height:20.95pt" o:ole="">
            <v:imagedata r:id="rId7" o:title=""/>
          </v:shape>
          <o:OLEObject Type="Embed" ProgID="Equation.3" ShapeID="_x0000_i1026" DrawAspect="Content" ObjectID="_1568005803" r:id="rId8"/>
        </w:object>
      </w:r>
      <w:r>
        <w:t>? What does that value mean (think of how it is computed – this provides us with an interpretation for the resulting value).</w:t>
      </w:r>
    </w:p>
    <w:p w:rsidR="002A021C" w:rsidRDefault="002A021C" w:rsidP="002A021C"/>
    <w:p w:rsidR="002A021C" w:rsidRDefault="00EA2682" w:rsidP="002A021C">
      <w:pPr>
        <w:pStyle w:val="ListParagraph"/>
        <w:numPr>
          <w:ilvl w:val="0"/>
          <w:numId w:val="1"/>
        </w:numPr>
      </w:pPr>
      <w:r>
        <w:t>Specify a model with at least one explanatory variable at level 1 and level 2</w:t>
      </w:r>
      <w:r w:rsidR="002A021C">
        <w:t>, but not more than three at any level.</w:t>
      </w:r>
      <w:r>
        <w:t xml:space="preserve"> </w:t>
      </w:r>
      <w:r w:rsidR="00E56C1F">
        <w:t xml:space="preserve">Group-mean center level-1 explanatory </w:t>
      </w:r>
      <w:proofErr w:type="gramStart"/>
      <w:r w:rsidR="00E56C1F">
        <w:t>variables,</w:t>
      </w:r>
      <w:proofErr w:type="gramEnd"/>
      <w:r w:rsidR="00E56C1F">
        <w:t xml:space="preserve"> include group means in the level-2 intercept model, and grand-mean center level-2 explanatory variables.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Report a table of </w:t>
      </w:r>
      <w:r w:rsidR="002433D2">
        <w:t xml:space="preserve">the </w:t>
      </w:r>
      <w:r>
        <w:t>fixed and random effects.</w:t>
      </w:r>
    </w:p>
    <w:p w:rsidR="00F2064B" w:rsidRDefault="00F2064B" w:rsidP="005C2111">
      <w:pPr>
        <w:pStyle w:val="ListParagraph"/>
        <w:numPr>
          <w:ilvl w:val="1"/>
          <w:numId w:val="1"/>
        </w:numPr>
        <w:ind w:left="720"/>
      </w:pPr>
      <w:r>
        <w:t xml:space="preserve">Define and interpret the meaning of </w:t>
      </w:r>
      <w:r w:rsidR="002433D2">
        <w:t xml:space="preserve">each </w:t>
      </w:r>
      <w:r>
        <w:t xml:space="preserve">fixed </w:t>
      </w:r>
      <w:r w:rsidR="005C2111">
        <w:t xml:space="preserve">effect </w:t>
      </w:r>
      <w:r>
        <w:t>and random</w:t>
      </w:r>
      <w:r w:rsidR="002433D2">
        <w:t xml:space="preserve"> variance component</w:t>
      </w:r>
      <w:r>
        <w:t>.</w:t>
      </w:r>
      <w:r w:rsidR="002433D2" w:rsidRPr="002433D2">
        <w:t xml:space="preserve"> </w:t>
      </w:r>
      <w:proofErr w:type="gramStart"/>
      <w:r w:rsidR="002433D2">
        <w:t>Also</w:t>
      </w:r>
      <w:proofErr w:type="gramEnd"/>
      <w:r w:rsidR="002433D2">
        <w:t xml:space="preserve"> interpret the value of each fixed effect coefficient.</w:t>
      </w:r>
      <w:r w:rsidR="00A7490E">
        <w:t xml:space="preserve"> [Again, create a list for this.]</w:t>
      </w:r>
    </w:p>
    <w:p w:rsidR="00EA2682" w:rsidRDefault="00EA2682" w:rsidP="005C2111">
      <w:pPr>
        <w:pStyle w:val="ListParagraph"/>
        <w:numPr>
          <w:ilvl w:val="1"/>
          <w:numId w:val="1"/>
        </w:numPr>
        <w:ind w:left="720"/>
      </w:pPr>
      <w:r>
        <w:t xml:space="preserve">Report which fixed-effects are statistically significant (at </w:t>
      </w:r>
      <w:r>
        <w:rPr>
          <w:i/>
        </w:rPr>
        <w:t>p</w:t>
      </w:r>
      <w:r>
        <w:t xml:space="preserve"> &lt; .05).</w:t>
      </w:r>
    </w:p>
    <w:p w:rsidR="00EA2682" w:rsidRDefault="00EA2682" w:rsidP="005C2111">
      <w:pPr>
        <w:pStyle w:val="ListParagraph"/>
        <w:numPr>
          <w:ilvl w:val="1"/>
          <w:numId w:val="1"/>
        </w:numPr>
        <w:ind w:left="720"/>
      </w:pPr>
      <w:r>
        <w:t xml:space="preserve">Compute </w:t>
      </w:r>
      <w:r w:rsidR="00E56C1F">
        <w:t>95% confidence intervals for the fixed effects.</w:t>
      </w:r>
    </w:p>
    <w:p w:rsidR="00A7490E" w:rsidRDefault="00A7490E" w:rsidP="005C2111">
      <w:pPr>
        <w:pStyle w:val="ListParagraph"/>
        <w:numPr>
          <w:ilvl w:val="1"/>
          <w:numId w:val="1"/>
        </w:numPr>
        <w:ind w:left="720"/>
      </w:pPr>
      <w:r>
        <w:t>Identify one randomly-varying slope (for example</w:t>
      </w:r>
      <w:proofErr w:type="gramStart"/>
      <w:r>
        <w:t xml:space="preserve">, </w:t>
      </w:r>
      <w:proofErr w:type="gramEnd"/>
      <w:r>
        <w:rPr>
          <w:position w:val="-14"/>
        </w:rPr>
        <w:object w:dxaOrig="340" w:dyaOrig="420">
          <v:shape id="_x0000_i1027" type="#_x0000_t75" style="width:16.75pt;height:20.95pt" o:ole="">
            <v:imagedata r:id="rId9" o:title=""/>
          </v:shape>
          <o:OLEObject Type="Embed" ProgID="Equation.3" ShapeID="_x0000_i1027" DrawAspect="Content" ObjectID="_1568005804" r:id="rId10"/>
        </w:object>
      </w:r>
      <w:r>
        <w:t>). Estimate the range of plausible values for the fixed effect (the range of 95% of the level-1 slope estimates).</w:t>
      </w:r>
    </w:p>
    <w:p w:rsidR="00A7490E" w:rsidRDefault="00A7490E" w:rsidP="005C2111">
      <w:pPr>
        <w:pStyle w:val="ListParagraph"/>
        <w:numPr>
          <w:ilvl w:val="1"/>
          <w:numId w:val="1"/>
        </w:numPr>
        <w:ind w:left="720"/>
      </w:pPr>
      <w:r>
        <w:t xml:space="preserve">Estimate the variance explained at </w:t>
      </w:r>
      <w:proofErr w:type="gramStart"/>
      <w:r>
        <w:t>level-1</w:t>
      </w:r>
      <w:proofErr w:type="gramEnd"/>
      <w:r>
        <w:t xml:space="preserve"> due to the inclusion of the level-1 explanatory variable(s).</w:t>
      </w:r>
    </w:p>
    <w:p w:rsidR="00A7490E" w:rsidRDefault="00A7490E" w:rsidP="005C2111">
      <w:pPr>
        <w:pStyle w:val="ListParagraph"/>
        <w:numPr>
          <w:ilvl w:val="1"/>
          <w:numId w:val="1"/>
        </w:numPr>
        <w:ind w:left="720"/>
      </w:pPr>
      <w:r>
        <w:t xml:space="preserve">Estimate the variance explained at </w:t>
      </w:r>
      <w:proofErr w:type="gramStart"/>
      <w:r>
        <w:t>level-2</w:t>
      </w:r>
      <w:proofErr w:type="gramEnd"/>
      <w:r>
        <w:t xml:space="preserve"> for the intercept, due to the inclusion of the level-2 explanatory variable(s) in the intercept model.</w:t>
      </w:r>
    </w:p>
    <w:p w:rsidR="00BE49A7" w:rsidRDefault="00BE49A7" w:rsidP="005C2111">
      <w:pPr>
        <w:pStyle w:val="ListParagraph"/>
        <w:numPr>
          <w:ilvl w:val="1"/>
          <w:numId w:val="1"/>
        </w:numPr>
        <w:ind w:left="720"/>
      </w:pPr>
      <w:r>
        <w:t xml:space="preserve">Is there covariance (correlation) among </w:t>
      </w:r>
      <w:proofErr w:type="gramStart"/>
      <w:r>
        <w:t xml:space="preserve">the </w:t>
      </w:r>
      <w:proofErr w:type="gramEnd"/>
      <w:r>
        <w:rPr>
          <w:position w:val="-14"/>
        </w:rPr>
        <w:object w:dxaOrig="320" w:dyaOrig="420">
          <v:shape id="_x0000_i1029" type="#_x0000_t75" style="width:15.9pt;height:20.95pt" o:ole="">
            <v:imagedata r:id="rId11" o:title=""/>
          </v:shape>
          <o:OLEObject Type="Embed" ProgID="Equation.3" ShapeID="_x0000_i1029" DrawAspect="Content" ObjectID="_1568005805" r:id="rId12"/>
        </w:object>
      </w:r>
      <w:r>
        <w:t xml:space="preserve">? What does this suggest – provide an interpretation for the correlation between  </w:t>
      </w:r>
      <w:r>
        <w:rPr>
          <w:position w:val="-14"/>
        </w:rPr>
        <w:object w:dxaOrig="360" w:dyaOrig="420">
          <v:shape id="_x0000_i1030" type="#_x0000_t75" style="width:17.6pt;height:20.95pt" o:ole="">
            <v:imagedata r:id="rId7" o:title=""/>
          </v:shape>
          <o:OLEObject Type="Embed" ProgID="Equation.3" ShapeID="_x0000_i1030" DrawAspect="Content" ObjectID="_1568005806" r:id="rId13"/>
        </w:object>
      </w:r>
      <w:r>
        <w:t xml:space="preserve"> and one of the slope estimates?</w:t>
      </w:r>
    </w:p>
    <w:p w:rsidR="005C2111" w:rsidRDefault="00A7490E" w:rsidP="005C2111">
      <w:pPr>
        <w:pStyle w:val="ListParagraph"/>
        <w:numPr>
          <w:ilvl w:val="1"/>
          <w:numId w:val="1"/>
        </w:numPr>
        <w:ind w:left="720"/>
      </w:pPr>
      <w:r>
        <w:t xml:space="preserve">What is the conditional reliability of </w:t>
      </w:r>
      <w:r>
        <w:rPr>
          <w:position w:val="-14"/>
        </w:rPr>
        <w:object w:dxaOrig="360" w:dyaOrig="420">
          <v:shape id="_x0000_i1028" type="#_x0000_t75" style="width:17.6pt;height:20.95pt" o:ole="">
            <v:imagedata r:id="rId7" o:title=""/>
          </v:shape>
          <o:OLEObject Type="Embed" ProgID="Equation.3" ShapeID="_x0000_i1028" DrawAspect="Content" ObjectID="_1568005807" r:id="rId14"/>
        </w:object>
      </w:r>
      <w:r>
        <w:t xml:space="preserve"> in this final model? Did it change? What is your interpretation of this change – what does the change in reliability tell us?</w:t>
      </w:r>
    </w:p>
    <w:p w:rsidR="00BE49A7" w:rsidRDefault="00BE49A7" w:rsidP="00BE49A7">
      <w:bookmarkStart w:id="0" w:name="_GoBack"/>
      <w:bookmarkEnd w:id="0"/>
    </w:p>
    <w:sectPr w:rsidR="00BE49A7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1B1685"/>
    <w:rsid w:val="002433D2"/>
    <w:rsid w:val="002679EF"/>
    <w:rsid w:val="002A021C"/>
    <w:rsid w:val="00303E63"/>
    <w:rsid w:val="003C2279"/>
    <w:rsid w:val="003D3A05"/>
    <w:rsid w:val="00410E0A"/>
    <w:rsid w:val="005C2111"/>
    <w:rsid w:val="00755780"/>
    <w:rsid w:val="00875AF4"/>
    <w:rsid w:val="00887D49"/>
    <w:rsid w:val="00976869"/>
    <w:rsid w:val="009D0C16"/>
    <w:rsid w:val="00A7490E"/>
    <w:rsid w:val="00A87C6F"/>
    <w:rsid w:val="00BC2FA4"/>
    <w:rsid w:val="00BE49A7"/>
    <w:rsid w:val="00E16362"/>
    <w:rsid w:val="00E56C1F"/>
    <w:rsid w:val="00EA2682"/>
    <w:rsid w:val="00F2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A437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2017-09-27T13:23:00Z</dcterms:created>
  <dcterms:modified xsi:type="dcterms:W3CDTF">2017-09-27T13:23:00Z</dcterms:modified>
</cp:coreProperties>
</file>